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61BA" w:rsidRDefault="00E7473B">
      <w:pPr>
        <w:spacing w:after="10" w:line="259" w:lineRule="auto"/>
        <w:ind w:left="-74" w:right="-7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65676" cy="1238656"/>
                <wp:effectExtent l="0" t="0" r="0" b="0"/>
                <wp:docPr id="4339" name="Group 4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76" cy="1238656"/>
                          <a:chOff x="0" y="0"/>
                          <a:chExt cx="4165676" cy="123865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7244" y="74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7244" y="180712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104974" y="5761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7244" y="7133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9" name="Shape 568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0" name="Shape 5690"/>
                        <wps:cNvSpPr/>
                        <wps:spPr>
                          <a:xfrm>
                            <a:off x="6096" y="0"/>
                            <a:ext cx="41535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3535" h="9144">
                                <a:moveTo>
                                  <a:pt x="0" y="0"/>
                                </a:moveTo>
                                <a:lnTo>
                                  <a:pt x="4153535" y="0"/>
                                </a:lnTo>
                                <a:lnTo>
                                  <a:pt x="41535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1" name="Shape 5691"/>
                        <wps:cNvSpPr/>
                        <wps:spPr>
                          <a:xfrm>
                            <a:off x="4159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2" name="Shape 5692"/>
                        <wps:cNvSpPr/>
                        <wps:spPr>
                          <a:xfrm>
                            <a:off x="0" y="6045"/>
                            <a:ext cx="9144" cy="8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11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1177"/>
                                </a:lnTo>
                                <a:lnTo>
                                  <a:pt x="0" y="8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3" name="Shape 5693"/>
                        <wps:cNvSpPr/>
                        <wps:spPr>
                          <a:xfrm>
                            <a:off x="0" y="8872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4" name="Shape 5694"/>
                        <wps:cNvSpPr/>
                        <wps:spPr>
                          <a:xfrm>
                            <a:off x="6096" y="887222"/>
                            <a:ext cx="41535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3535" h="9144">
                                <a:moveTo>
                                  <a:pt x="0" y="0"/>
                                </a:moveTo>
                                <a:lnTo>
                                  <a:pt x="4153535" y="0"/>
                                </a:lnTo>
                                <a:lnTo>
                                  <a:pt x="41535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5" name="Shape 5695"/>
                        <wps:cNvSpPr/>
                        <wps:spPr>
                          <a:xfrm>
                            <a:off x="4159580" y="6045"/>
                            <a:ext cx="9144" cy="88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11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1177"/>
                                </a:lnTo>
                                <a:lnTo>
                                  <a:pt x="0" y="881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6" name="Shape 5696"/>
                        <wps:cNvSpPr/>
                        <wps:spPr>
                          <a:xfrm>
                            <a:off x="4159580" y="8872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7244" y="8946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7244" y="1069949"/>
                            <a:ext cx="7799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EDITAL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33933" y="106994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84225" y="10699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22325" y="1069949"/>
                            <a:ext cx="88515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PROMOP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88313" y="1069949"/>
                            <a:ext cx="72300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Nº 01/20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932762" y="10699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008962" y="10699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1C450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085162" y="10699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812" y="254889"/>
                            <a:ext cx="2057400" cy="453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65627" y="91694"/>
                            <a:ext cx="707390" cy="661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Rectangle 164"/>
                        <wps:cNvSpPr/>
                        <wps:spPr>
                          <a:xfrm>
                            <a:off x="3973652" y="6173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1BA" w:rsidRDefault="00E74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39" o:spid="_x0000_s1026" style="width:328pt;height:97.55pt;mso-position-horizontal-relative:char;mso-position-vertical-relative:line" coordsize="41656,123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2VBLAwQKAAAAAAAAACEAFGO/wfAjAADwIwAAFAAAAGRycy9tZWRpYS9pbWFnZTIu&#10;anBn/9j/4AAQSkZJRgABAQEAAAAAAAD/2wBDAAMCAgMCAgMDAwMEAwMEBQgFBQQEBQoHBwYIDAoM&#10;DAsKCwsNDhIQDQ4RDgsLEBYQERMUFRUVDA8XGBYUGBIUFRT/2wBDAQMEBAUEBQkFBQkUDQsNFBQU&#10;FBQUFBQUFBQUFBQUFBQUFBQUFBQUFBQUFBQUFBQUFBQUFBQUFBQUFBQUFBQUFBT/wAARCACQAJ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">
                <v:rect id="Rectangle 6" o:spid="_x0000_s1027" style="position:absolute;left:472;top: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72;top:1807;width:213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1049;top:576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472;top:713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89" o:spid="_x0000_s1031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dCsUA&#10;AADdAAAADwAAAGRycy9kb3ducmV2LnhtbESPT2sCMRTE7wW/Q3hCb5pVrNrVKCoURCj479Djc/Pc&#10;Xdy8rEnU7bc3BaHHYWZ+w0znjanEnZwvLSvodRMQxJnVJecKjoevzhiED8gaK8uk4Jc8zGettymm&#10;2j54R/d9yEWEsE9RQRFCnUrps4IM+q6tiaN3ts5giNLlUjt8RLipZD9JhtJgyXGhwJpWBWWX/c0o&#10;qK+5+7l6veTTbbsZcbKm5nug1Hu7WUxABGrCf/jVXmsFH8PxJ/y9i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90K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90" o:spid="_x0000_s1032" style="position:absolute;left:60;width:41536;height:91;visibility:visible;mso-wrap-style:square;v-text-anchor:top" coordsize="41535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bAsEA&#10;AADdAAAADwAAAGRycy9kb3ducmV2LnhtbERPTWvCQBC9F/wPywje6kZBaaOrqCjopVDtweOQHZPg&#10;7mzITjT9992D0OPjfS/XvXfqQW2sAxuYjDNQxEWwNZcGfi6H9w9QUZAtusBk4JcirFeDtyXmNjz5&#10;mx5nKVUK4ZijgUqkybWORUUe4zg0xIm7hdajJNiW2rb4TOHe6WmWzbXHmlNDhQ3tKiru584b2B5P&#10;e+yuJO7+ZZvrpdt5cbUxo2G/WYAS6uVf/HIfrYHZ/DPtT2/SE9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pWwLBAAAA3QAAAA8AAAAAAAAAAAAAAAAAmAIAAGRycy9kb3du&#10;cmV2LnhtbFBLBQYAAAAABAAEAPUAAACGAwAAAAA=&#10;" path="m,l4153535,r,9144l,9144,,e" fillcolor="black" stroked="f" strokeweight="0">
                  <v:stroke miterlimit="83231f" joinstyle="miter"/>
                  <v:path arrowok="t" textboxrect="0,0,4153535,9144"/>
                </v:shape>
                <v:shape id="Shape 5691" o:spid="_x0000_s1033" style="position:absolute;left:4159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xH0cUA&#10;AADdAAAADwAAAGRycy9kb3ducmV2LnhtbESPW2sCMRSE3wX/QziCbzVrqbfVKLYgSKHg7cHH4+a4&#10;u7g5WZOo679vCgUfh5n5hpktGlOJOzlfWlbQ7yUgiDOrS84VHPartzEIH5A1VpZJwZM8LObt1gxT&#10;bR+8pfsu5CJC2KeooAihTqX0WUEGfc/WxNE7W2cwROlyqR0+ItxU8j1JhtJgyXGhwJq+Csouu5tR&#10;UF9zd7x6/cmn2+Z7xMmamp8PpbqdZjkFEagJr/B/e60VDIaTPvy9iU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Ef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92" o:spid="_x0000_s1034" style="position:absolute;top:60;width:91;height:8812;visibility:visible;mso-wrap-style:square;v-text-anchor:top" coordsize="9144,88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ms8QA&#10;AADdAAAADwAAAGRycy9kb3ducmV2LnhtbESPwWrDMBBE74X+g9hCb41ctwmpG8UEh4AvOcTJByzW&#10;xha1VsZSYvvvo0Khx2Fm3jCbfLKduNPgjWMF74sEBHHttOFGweV8eFuD8AFZY+eYFMzkId8+P20w&#10;027kE92r0IgIYZ+hgjaEPpPS1y1Z9AvXE0fv6gaLIcqhkXrAMcJtJ9MkWUmLhuNCiz0VLdU/1c0q&#10;uM1+b0z3UdLSVuMnzsWVjpVSry/T7htEoCn8h//apVawXH2l8PsmP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r5rPEAAAA3QAAAA8AAAAAAAAAAAAAAAAAmAIAAGRycy9k&#10;b3ducmV2LnhtbFBLBQYAAAAABAAEAPUAAACJAwAAAAA=&#10;" path="m,l9144,r,881177l,881177,,e" fillcolor="black" stroked="f" strokeweight="0">
                  <v:stroke miterlimit="83231f" joinstyle="miter"/>
                  <v:path arrowok="t" textboxrect="0,0,9144,881177"/>
                </v:shape>
                <v:shape id="Shape 5693" o:spid="_x0000_s1035" style="position:absolute;top:88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8PcYA&#10;AADdAAAADwAAAGRycy9kb3ducmV2LnhtbESPS2vDMBCE74X8B7GF3hq5rzwcy6EtFEIhkNchx421&#10;sU2slSMpifPvo0Ihx2FmvmGyaWcacSbna8sKXvoJCOLC6ppLBZv1z/MIhA/IGhvLpOBKHqZ57yHD&#10;VNsLL+m8CqWIEPYpKqhCaFMpfVGRQd+3LXH09tYZDFG6UmqHlwg3jXxNkoE0WHNcqLCl74qKw+pk&#10;FLTH0m2PXn/x7rT4HXIyo27+rtTTY/c5ARGoC/fwf3umFXwMxm/w9yY+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J8P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94" o:spid="_x0000_s1036" style="position:absolute;left:60;top:8872;width:41536;height:91;visibility:visible;mso-wrap-style:square;v-text-anchor:top" coordsize="41535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JdAcQA&#10;AADdAAAADwAAAGRycy9kb3ducmV2LnhtbESPQWvCQBSE70L/w/IEb7qxWGmjq7SiYC9CtQePj+wz&#10;Ce6+DdkXTf99t1DwOMzMN8xy3XunbtTGOrCB6SQDRVwEW3Np4Pu0G7+CioJs0QUmAz8UYb16Giwx&#10;t+HOX3Q7SqkShGOOBiqRJtc6FhV5jJPQECfvElqPkmRbatviPcG9089ZNtcea04LFTa0qai4Hjtv&#10;4GP/ucXuTOKuB9ucT93Gi6uNGQ379wUooV4e4f/23hp4mb/N4O9Neg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SXQHEAAAA3QAAAA8AAAAAAAAAAAAAAAAAmAIAAGRycy9k&#10;b3ducmV2LnhtbFBLBQYAAAAABAAEAPUAAACJAwAAAAA=&#10;" path="m,l4153535,r,9144l,9144,,e" fillcolor="black" stroked="f" strokeweight="0">
                  <v:stroke miterlimit="83231f" joinstyle="miter"/>
                  <v:path arrowok="t" textboxrect="0,0,4153535,9144"/>
                </v:shape>
                <v:shape id="Shape 5695" o:spid="_x0000_s1037" style="position:absolute;left:41595;top:60;width:92;height:8812;visibility:visible;mso-wrap-style:square;v-text-anchor:top" coordsize="9144,88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+x8MA&#10;AADdAAAADwAAAGRycy9kb3ducmV2LnhtbESPQYvCMBSE78L+h/AW9qbpula0GmVRFrx4sPoDHs2z&#10;DTYvpYm2/fcbQfA4zMw3zHrb21o8qPXGsYLvSQKCuHDacKngcv4bL0D4gKyxdkwKBvKw3XyM1php&#10;1/GJHnkoRYSwz1BBFUKTSemLiiz6iWuIo3d1rcUQZVtK3WIX4baW0ySZS4uG40KFDe0qKm753Sq4&#10;D35vTP1zoNTm3QyH3ZWOuVJfn/3vCkSgPrzDr/ZBK0jnyxSeb+IT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J+x8MAAADdAAAADwAAAAAAAAAAAAAAAACYAgAAZHJzL2Rv&#10;d25yZXYueG1sUEsFBgAAAAAEAAQA9QAAAIgDAAAAAA==&#10;" path="m,l9144,r,881177l,881177,,e" fillcolor="black" stroked="f" strokeweight="0">
                  <v:stroke miterlimit="83231f" joinstyle="miter"/>
                  <v:path arrowok="t" textboxrect="0,0,9144,881177"/>
                </v:shape>
                <v:shape id="Shape 5696" o:spid="_x0000_s1038" style="position:absolute;left:41595;top:887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fpcYA&#10;AADdAAAADwAAAGRycy9kb3ducmV2LnhtbESPQWvCQBSE7wX/w/KE3nRjaaON2YgtFKQgtOqhx2f2&#10;mQSzb+Puqum/7wpCj8PMfMPki9604kLON5YVTMYJCOLS6oYrBbvtx2gGwgdkja1lUvBLHhbF4CHH&#10;TNsrf9NlEyoRIewzVFCH0GVS+rImg35sO+LoHawzGKJ0ldQOrxFuWvmUJKk02HBcqLGj95rK4+Zs&#10;FHSnyv2cvH7j/fnrc8rJivr1s1KPw345BxGoD//he3ulFbykrync3s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Xfp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2" o:spid="_x0000_s1039" style="position:absolute;left:472;top:894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left:472;top:10699;width:780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EDITAL </w:t>
                        </w:r>
                      </w:p>
                    </w:txbxContent>
                  </v:textbox>
                </v:rect>
                <v:rect id="Rectangle 24" o:spid="_x0000_s1041" style="position:absolute;left:6339;top:10699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5" o:spid="_x0000_s1042" style="position:absolute;left:6842;top:1069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left:7223;top:10699;width:885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PROMOP </w:t>
                        </w:r>
                      </w:p>
                    </w:txbxContent>
                  </v:textbox>
                </v:rect>
                <v:rect id="Rectangle 27" o:spid="_x0000_s1044" style="position:absolute;left:13883;top:10699;width:723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Nº 01/20</w:t>
                        </w:r>
                      </w:p>
                    </w:txbxContent>
                  </v:textbox>
                </v:rect>
                <v:rect id="Rectangle 28" o:spid="_x0000_s1045" style="position:absolute;left:19327;top:10699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29" o:spid="_x0000_s1046" style="position:absolute;left:20089;top:10699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C261BA" w:rsidRDefault="001C450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9</w:t>
                        </w:r>
                      </w:p>
                    </w:txbxContent>
                  </v:textbox>
                </v:rect>
                <v:rect id="Rectangle 30" o:spid="_x0000_s1047" style="position:absolute;left:20851;top:1069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2" o:spid="_x0000_s1048" type="#_x0000_t75" style="position:absolute;left:468;top:2548;width:20574;height:4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uqwO/AAAA3AAAAA8AAABkcnMvZG93bnJldi54bWxET8uqwjAQ3V/wH8II7m4TXUipRhFFcCX4&#10;4K6HZmyrzaQ0UVu/3gjC3c3hPGe+7GwtHtT6yrGGcaJAEOfOVFxoOJ+2vykIH5AN1o5JQ08elovB&#10;zxwz4558oMcxFCKGsM9QQxlCk0np85Is+sQ1xJG7uNZiiLAtpGnxGcNtLSdKTaXFimNDiQ2tS8pv&#10;x7vVcE2N6twY1dlsN/t0c+jx9ddrPRp2qxmIQF34F3/dOxPnTyfweSZeIB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bqsDvwAAANwAAAAPAAAAAAAAAAAAAAAAAJ8CAABk&#10;cnMvZG93bnJldi54bWxQSwUGAAAAAAQABAD3AAAAiwMAAAAA&#10;">
                  <v:imagedata r:id="rId7" o:title=""/>
                </v:shape>
                <v:shape id="Picture 163" o:spid="_x0000_s1049" type="#_x0000_t75" style="position:absolute;left:32656;top:916;width:7074;height:6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iH+nCAAAA3AAAAA8AAABkcnMvZG93bnJldi54bWxET01rAjEQvRf8D2GE3mrWClJWo4jSIqWH&#10;agWv42bcXTeZLEmq8d83hUJv83ifM18ma8SVfGgdKxiPChDEldMt1woOX69PLyBCRNZoHJOCOwVY&#10;LgYPcyy1u/GOrvtYixzCoUQFTYx9KWWoGrIYRq4nztzZeYsxQ19L7fGWw62Rz0UxlRZbzg0N9rRu&#10;qOr231aB2xhzeqP3j5Q+jztfmaK73DulHodpNQMRKcV/8Z97q/P86QR+n8kXyM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4h/pwgAAANwAAAAPAAAAAAAAAAAAAAAAAJ8C&#10;AABkcnMvZG93bnJldi54bWxQSwUGAAAAAAQABAD3AAAAjgMAAAAA&#10;">
                  <v:imagedata r:id="rId8" o:title=""/>
                </v:shape>
                <v:rect id="Rectangle 164" o:spid="_x0000_s1050" style="position:absolute;left:39736;top:617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C261BA" w:rsidRDefault="00E747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261BA" w:rsidRDefault="00E7473B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C261BA" w:rsidRDefault="00E7473B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C261BA" w:rsidRDefault="00E7473B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C261BA" w:rsidRDefault="00E7473B">
      <w:pPr>
        <w:ind w:left="-5" w:right="0"/>
      </w:pPr>
      <w:r>
        <w:t xml:space="preserve">O Reitor da Universidade do Estado de Santa Catarina - UDESC, no uso de suas atribuições, com vistas à chamada para a seleção de bolsistas para o Programa de Bolsas de Monitoria de </w:t>
      </w:r>
      <w:proofErr w:type="spellStart"/>
      <w:r>
        <w:t>PósGraduação</w:t>
      </w:r>
      <w:proofErr w:type="spellEnd"/>
      <w:r>
        <w:t xml:space="preserve"> – PROMOP, sob a supervisão da </w:t>
      </w:r>
      <w:proofErr w:type="spellStart"/>
      <w:r>
        <w:t>Pró-Reitoria</w:t>
      </w:r>
      <w:proofErr w:type="spellEnd"/>
      <w:r>
        <w:t xml:space="preserve"> de Pesquisa e Pós-Graduação - PROPPG, de acordo com o disposto na Resolução nº 280/2006-CONSUNI de 08/12/2006 (Alterada pela Resolução nº 24/2015-CONSUNI), RESOLVE baixar o presente Edital.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spacing w:after="0" w:line="259" w:lineRule="auto"/>
        <w:ind w:right="10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 NÚMERO DE VAGAS E VALOR DAS BOLSAS </w:t>
      </w:r>
    </w:p>
    <w:p w:rsidR="00C261BA" w:rsidRDefault="00E7473B">
      <w:pPr>
        <w:spacing w:after="0" w:line="259" w:lineRule="auto"/>
        <w:ind w:left="415" w:right="0" w:firstLine="0"/>
        <w:jc w:val="center"/>
      </w:pPr>
      <w:r>
        <w:t xml:space="preserve"> </w:t>
      </w:r>
    </w:p>
    <w:p w:rsidR="00C261BA" w:rsidRDefault="001C4506">
      <w:pPr>
        <w:ind w:left="-5" w:right="0"/>
      </w:pPr>
      <w:r>
        <w:t>1.1. Para o período 2019/2 e 2020</w:t>
      </w:r>
      <w:r w:rsidR="00E7473B">
        <w:t xml:space="preserve">/1, poderão ser concedidas </w:t>
      </w:r>
      <w:r w:rsidR="00E7473B">
        <w:rPr>
          <w:b/>
        </w:rPr>
        <w:t>até 1</w:t>
      </w:r>
      <w:r>
        <w:rPr>
          <w:b/>
        </w:rPr>
        <w:t>40</w:t>
      </w:r>
      <w:r w:rsidR="00E7473B">
        <w:rPr>
          <w:b/>
        </w:rPr>
        <w:t xml:space="preserve"> (cento </w:t>
      </w:r>
      <w:r>
        <w:rPr>
          <w:b/>
        </w:rPr>
        <w:t>e quarenta</w:t>
      </w:r>
      <w:r w:rsidR="00E7473B">
        <w:rPr>
          <w:b/>
        </w:rPr>
        <w:t>)</w:t>
      </w:r>
      <w:r w:rsidR="00E7473B">
        <w:t xml:space="preserve"> cotas de bolsas de Monitoria de Mestrado do PROMOP </w:t>
      </w:r>
      <w:proofErr w:type="gramStart"/>
      <w:r w:rsidR="00E7473B">
        <w:t xml:space="preserve">e  </w:t>
      </w:r>
      <w:r w:rsidR="00EE59C0">
        <w:rPr>
          <w:b/>
        </w:rPr>
        <w:t>até</w:t>
      </w:r>
      <w:proofErr w:type="gramEnd"/>
      <w:r w:rsidR="00EE59C0">
        <w:rPr>
          <w:b/>
        </w:rPr>
        <w:t xml:space="preserve"> 61</w:t>
      </w:r>
      <w:r w:rsidR="00E7473B">
        <w:rPr>
          <w:b/>
        </w:rPr>
        <w:t xml:space="preserve"> (</w:t>
      </w:r>
      <w:r>
        <w:rPr>
          <w:b/>
        </w:rPr>
        <w:t>sessenta</w:t>
      </w:r>
      <w:r w:rsidR="00EE59C0">
        <w:rPr>
          <w:b/>
        </w:rPr>
        <w:t xml:space="preserve"> e uma</w:t>
      </w:r>
      <w:r w:rsidR="00E7473B">
        <w:rPr>
          <w:b/>
        </w:rPr>
        <w:t>)</w:t>
      </w:r>
      <w:r w:rsidR="00E7473B">
        <w:t xml:space="preserve"> cotas de bolsas de Monitoria de Doutorado do PROMOP, sendo quatro bolsas por Curso de Pós-Graduação </w:t>
      </w:r>
      <w:r w:rsidR="00E7473B">
        <w:rPr>
          <w:i/>
        </w:rPr>
        <w:t>Stricto Sensu</w:t>
      </w:r>
      <w:r w:rsidR="00E7473B">
        <w:t xml:space="preserve">, que tiveram os respectivos Planos de Trabalho de Monitoria aprovados pelo Colegiado de Programa de Pós-Graduação. </w:t>
      </w:r>
    </w:p>
    <w:p w:rsidR="00C261BA" w:rsidRDefault="00E7473B">
      <w:pPr>
        <w:ind w:left="-5" w:right="0"/>
      </w:pPr>
      <w:r>
        <w:t xml:space="preserve">1.2. As bolsas de Monitoria de Mestrado e Doutorado do PROMOP terão valores de R$ 1500,00 e R$ 2200,00, respectivamente. </w:t>
      </w:r>
    </w:p>
    <w:p w:rsidR="00C261BA" w:rsidRDefault="00E7473B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C261BA" w:rsidRDefault="00E7473B">
      <w:pPr>
        <w:ind w:left="370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DA SELEÇÃO E CONCESSÃO </w:t>
      </w:r>
    </w:p>
    <w:p w:rsidR="00C261BA" w:rsidRDefault="00E7473B">
      <w:pPr>
        <w:spacing w:after="0" w:line="259" w:lineRule="auto"/>
        <w:ind w:left="415" w:right="0" w:firstLine="0"/>
        <w:jc w:val="center"/>
      </w:pPr>
      <w:r>
        <w:t xml:space="preserve"> </w:t>
      </w:r>
    </w:p>
    <w:p w:rsidR="00C261BA" w:rsidRDefault="00E7473B">
      <w:pPr>
        <w:ind w:left="-5" w:right="0"/>
      </w:pPr>
      <w:r>
        <w:t xml:space="preserve">2.1. A concessão das bolsas de monitoria do PROMOP será efetuada por meio de seleção, a cargo de Comissão especialmente designada pelos Colegiados de Programa, tendo por base o Plano de Trabalho de Monitoria. </w:t>
      </w:r>
    </w:p>
    <w:p w:rsidR="00C261BA" w:rsidRDefault="00E7473B">
      <w:pPr>
        <w:ind w:left="-5" w:right="0"/>
      </w:pPr>
      <w:r>
        <w:t xml:space="preserve">2.2. O candidato à monitoria deverá apresentar Plano de Atividade elaborado conjuntamente com o Professor Orientador, devidamente aprovado.  </w:t>
      </w:r>
    </w:p>
    <w:p w:rsidR="00C261BA" w:rsidRDefault="00E7473B">
      <w:pPr>
        <w:ind w:left="-5" w:right="0"/>
      </w:pPr>
      <w:r>
        <w:t xml:space="preserve">2.3. As bolsas de monitoria serão concedidas a alunos regulares de cursos de pós-graduação em nível de mestrado e doutorado da UDESC. </w:t>
      </w:r>
    </w:p>
    <w:p w:rsidR="00C261BA" w:rsidRDefault="00E7473B">
      <w:pPr>
        <w:ind w:left="-5" w:right="0"/>
      </w:pPr>
      <w:r>
        <w:t xml:space="preserve">2.4. O Colegiado do Programa de Pós-Graduação designará um Professor – Supervisor das atividades acadêmicas do monitor. </w:t>
      </w:r>
    </w:p>
    <w:p w:rsidR="00C261BA" w:rsidRDefault="00E7473B">
      <w:pPr>
        <w:ind w:left="-5" w:right="0"/>
      </w:pPr>
      <w:r>
        <w:t xml:space="preserve">2.5. O Plano de Trabalho Individual do monitor não poderá prever, em nenhuma hipótese, atividades com responsabilidade integral por atividades acadêmicas.  </w:t>
      </w:r>
    </w:p>
    <w:p w:rsidR="00C261BA" w:rsidRDefault="00E7473B">
      <w:pPr>
        <w:ind w:left="-5" w:right="0"/>
      </w:pPr>
      <w:r>
        <w:lastRenderedPageBreak/>
        <w:t xml:space="preserve">2.6. Às atividades de monitoria poderão ser atribuídos créditos, a critério dos Colegiados de Cursos de Pós-Graduação, desde que previstas no Plano de Curso.  </w:t>
      </w:r>
    </w:p>
    <w:p w:rsidR="00C261BA" w:rsidRDefault="00E7473B">
      <w:pPr>
        <w:ind w:left="-5" w:right="0"/>
      </w:pPr>
      <w:r>
        <w:t xml:space="preserve">2.7. É vedado ao bolsista ter qualquer vínculo empregatício, se possuir vínculo empregatício, deverá estar liberado das atividades profissionais, sem percepção de vencimentos.  </w:t>
      </w:r>
    </w:p>
    <w:p w:rsidR="00C261BA" w:rsidRDefault="00E7473B">
      <w:pPr>
        <w:ind w:left="-5" w:right="0"/>
      </w:pPr>
      <w:r>
        <w:t>2.8. O bolsista de monitoria não poderá acumular a percepção da bolsa com qualquer modalidade de auxíl</w:t>
      </w:r>
      <w:r w:rsidR="00310158">
        <w:t xml:space="preserve">io ou bolsa de outro programa, salvo os casos de aluno benificiários de ajuda de custo, auxílio moradia e/ou alimentação. </w:t>
      </w:r>
    </w:p>
    <w:p w:rsidR="00C261BA" w:rsidRDefault="00E7473B">
      <w:pPr>
        <w:ind w:left="-5" w:right="0"/>
      </w:pPr>
      <w:r>
        <w:t>2.9. As bolsas de monitoria de mestrado e doutorado serão concedidas por um período de até 12 (doze) meses, com</w:t>
      </w:r>
      <w:r w:rsidR="00310158">
        <w:t xml:space="preserve"> vigência a partir de 01/08/2019</w:t>
      </w:r>
      <w:r>
        <w:t xml:space="preserve">, podendo ser renovada anualmente até atingir o limite de 24 (vinte e quatro) meses para o mestrado, e de 48 (quarenta e oito) meses para o doutorado. (Redação dada pela Resolução nº 024/2015-CONSUNI). </w:t>
      </w:r>
    </w:p>
    <w:p w:rsidR="00C261BA" w:rsidRDefault="00E7473B">
      <w:pPr>
        <w:ind w:left="-5" w:right="0"/>
      </w:pPr>
      <w:r>
        <w:t xml:space="preserve">2.10 O bolsista do PROMOP que defender a Dissertação ou Tese até o dia 15 recebe a bolsa até o mês anterior ao da defesa e o bolsista que defender dia 16 em diante recebe a bolsa relativa ao mês da defesa. </w:t>
      </w:r>
    </w:p>
    <w:p w:rsidR="00C261BA" w:rsidRDefault="00E7473B">
      <w:pPr>
        <w:ind w:left="-5" w:right="0"/>
      </w:pPr>
      <w:r>
        <w:t xml:space="preserve">2.11. Para pleitear a bolsa de monitoria será exigido desempenho acadêmico mínimo igual a média de conceito B nos créditos cursados, dentro dos critérios de avaliação exigidos adotados pela UDESC, para os cursos de pós-graduação </w:t>
      </w:r>
      <w:r>
        <w:rPr>
          <w:i/>
        </w:rPr>
        <w:t>stricto sensu</w:t>
      </w:r>
      <w:r>
        <w:t xml:space="preserve">. </w:t>
      </w:r>
    </w:p>
    <w:p w:rsidR="00C261BA" w:rsidRDefault="00E7473B">
      <w:pPr>
        <w:ind w:left="-5" w:right="0"/>
      </w:pPr>
      <w:r>
        <w:t xml:space="preserve">2.12. Acadêmicos de cursos de pós-graduação </w:t>
      </w:r>
      <w:r>
        <w:rPr>
          <w:i/>
        </w:rPr>
        <w:t>stricto sensu,</w:t>
      </w:r>
      <w:r>
        <w:t xml:space="preserve"> da UDESC, de primeiro semestre poderão pleitear a bolsa de monitoria, exigindo-se para a manutenção do benefício, para o segundo semestre, desempenho acadêmico igual ao estabelecido no item anterior.</w:t>
      </w:r>
      <w:r>
        <w:rPr>
          <w:color w:val="333333"/>
        </w:rPr>
        <w:t xml:space="preserve"> </w:t>
      </w:r>
    </w:p>
    <w:p w:rsidR="00C261BA" w:rsidRDefault="00E7473B">
      <w:pPr>
        <w:ind w:left="-5" w:right="0"/>
      </w:pPr>
      <w:r>
        <w:t xml:space="preserve">2.13. Exigir-se-á do candidato à monitoria dedicação integral às atividades do programa de pós-graduação. 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0"/>
          <w:numId w:val="1"/>
        </w:numPr>
        <w:ind w:right="0" w:hanging="240"/>
      </w:pPr>
      <w:r>
        <w:t xml:space="preserve">DAS ATRIBUIÇÕES DO MONITOR </w:t>
      </w:r>
    </w:p>
    <w:p w:rsidR="00C261BA" w:rsidRDefault="00E7473B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C261BA" w:rsidRDefault="00E7473B">
      <w:pPr>
        <w:ind w:left="-5" w:right="0"/>
      </w:pPr>
      <w:r>
        <w:t xml:space="preserve">3.1. Compete ao Monitor de Pós-Graduação: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0"/>
          <w:numId w:val="2"/>
        </w:numPr>
        <w:ind w:right="0" w:hanging="319"/>
      </w:pPr>
      <w:r>
        <w:t xml:space="preserve">Assumir somente os encargos estabelecidos no seu Plano de Monitoria, devidamente aprovado, com dedicação de 12 horas/semanais ao Programa de Monitoria; </w:t>
      </w:r>
    </w:p>
    <w:p w:rsidR="00C261BA" w:rsidRDefault="00E7473B">
      <w:pPr>
        <w:numPr>
          <w:ilvl w:val="0"/>
          <w:numId w:val="2"/>
        </w:numPr>
        <w:ind w:right="0" w:hanging="319"/>
      </w:pPr>
      <w:r>
        <w:t xml:space="preserve">Apresentar mensalmente </w:t>
      </w:r>
      <w:hyperlink r:id="rId9">
        <w:r>
          <w:rPr>
            <w:color w:val="0000FF"/>
            <w:u w:val="single" w:color="0000FF"/>
          </w:rPr>
          <w:t xml:space="preserve">Ficha de </w:t>
        </w:r>
        <w:proofErr w:type="spellStart"/>
        <w:r>
          <w:rPr>
            <w:color w:val="0000FF"/>
            <w:u w:val="single" w:color="0000FF"/>
          </w:rPr>
          <w:t>Freqüência</w:t>
        </w:r>
        <w:proofErr w:type="spellEnd"/>
      </w:hyperlink>
      <w:hyperlink r:id="rId10">
        <w:r>
          <w:t xml:space="preserve"> </w:t>
        </w:r>
      </w:hyperlink>
      <w:r>
        <w:t xml:space="preserve">assinada pelo </w:t>
      </w:r>
    </w:p>
    <w:p w:rsidR="00C261BA" w:rsidRDefault="00E7473B">
      <w:pPr>
        <w:ind w:left="-5" w:right="0"/>
      </w:pPr>
      <w:r>
        <w:t xml:space="preserve">Professor-Supervisor ao seu Colegiado do Programa; </w:t>
      </w:r>
    </w:p>
    <w:p w:rsidR="00C261BA" w:rsidRDefault="00E7473B">
      <w:pPr>
        <w:numPr>
          <w:ilvl w:val="0"/>
          <w:numId w:val="2"/>
        </w:numPr>
        <w:ind w:right="0" w:hanging="319"/>
      </w:pPr>
      <w:r>
        <w:t xml:space="preserve">Apresentar </w:t>
      </w:r>
      <w:hyperlink r:id="rId11">
        <w:r>
          <w:rPr>
            <w:color w:val="0000FF"/>
            <w:u w:val="single" w:color="0000FF"/>
          </w:rPr>
          <w:t>Relatório Final de Monitoria</w:t>
        </w:r>
      </w:hyperlink>
      <w:hyperlink r:id="rId12">
        <w:r>
          <w:t xml:space="preserve"> </w:t>
        </w:r>
      </w:hyperlink>
      <w:r>
        <w:t xml:space="preserve">ao seu Colegiado do Programa. 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1"/>
          <w:numId w:val="3"/>
        </w:numPr>
        <w:ind w:right="0"/>
      </w:pPr>
      <w:r>
        <w:t xml:space="preserve">O horário e local de atividade do bolsista deverão ser compatíveis com a disponibilidade do mesmo, do </w:t>
      </w:r>
      <w:proofErr w:type="spellStart"/>
      <w:r>
        <w:lastRenderedPageBreak/>
        <w:t>ProfessorSupervisor</w:t>
      </w:r>
      <w:proofErr w:type="spellEnd"/>
      <w:r>
        <w:t xml:space="preserve"> e das atividades a serem desenvolvidas, constantes do Plano de Monitoria.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1"/>
          <w:numId w:val="3"/>
        </w:numPr>
        <w:ind w:right="0"/>
      </w:pPr>
      <w:r>
        <w:t xml:space="preserve">Os bolsistas exercerão suas atividades sem qualquer vínculo empregatício com a Fundação Universidade do Estado de Santa Catarina - UDESC.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1"/>
          <w:numId w:val="3"/>
        </w:numPr>
        <w:ind w:right="0"/>
      </w:pPr>
      <w:r>
        <w:t xml:space="preserve">Se o bolsista, sem justificativa fundamentada, der causa ao cancelamento de seu contrato, cabe a ele ressarcir à UDESC os valores recebidos, atualizados monetariamente.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1"/>
          <w:numId w:val="3"/>
        </w:numPr>
        <w:ind w:right="0"/>
      </w:pPr>
      <w:r>
        <w:t xml:space="preserve">Fica vedada a Defesa de Dissertação e de Tese, conforme o caso, ao Monitor que não apresentar ou não obtiver aprovação do Relatório Final de Monitoria.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0"/>
          <w:numId w:val="4"/>
        </w:numPr>
        <w:ind w:right="0" w:hanging="240"/>
      </w:pPr>
      <w:r>
        <w:t xml:space="preserve">DA DOCUMENTAÇÃO E DO PERÍODO DE INSCRIÇÕES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rPr>
          <w:color w:val="333333"/>
        </w:rPr>
        <w:t xml:space="preserve"> </w:t>
      </w:r>
    </w:p>
    <w:p w:rsidR="00C261BA" w:rsidRDefault="00E7473B">
      <w:pPr>
        <w:numPr>
          <w:ilvl w:val="1"/>
          <w:numId w:val="4"/>
        </w:numPr>
        <w:ind w:right="0"/>
      </w:pPr>
      <w:r>
        <w:t xml:space="preserve">Para solicitação/renovação de bolsa de monitoria os candidatos deverão apresentar à Coordenação do Programa a seguinte documentação: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2"/>
          <w:numId w:val="4"/>
        </w:numPr>
        <w:ind w:right="0" w:hanging="434"/>
      </w:pPr>
      <w:r>
        <w:t xml:space="preserve">Ficha de Inscrição devidamente preenchida e assinada </w:t>
      </w:r>
      <w:hyperlink r:id="rId13">
        <w:r>
          <w:t>(</w:t>
        </w:r>
      </w:hyperlink>
      <w:hyperlink r:id="rId14">
        <w:r>
          <w:rPr>
            <w:color w:val="0000FF"/>
            <w:u w:val="single" w:color="0000FF"/>
          </w:rPr>
          <w:t>formulário A</w:t>
        </w:r>
      </w:hyperlink>
      <w:hyperlink r:id="rId15">
        <w:r>
          <w:t>)</w:t>
        </w:r>
      </w:hyperlink>
      <w:r>
        <w:t xml:space="preserve">. </w:t>
      </w:r>
    </w:p>
    <w:p w:rsidR="00C261BA" w:rsidRDefault="00E7473B">
      <w:pPr>
        <w:numPr>
          <w:ilvl w:val="2"/>
          <w:numId w:val="4"/>
        </w:numPr>
        <w:ind w:right="0" w:hanging="434"/>
      </w:pPr>
      <w:r>
        <w:t>Plano de Atividades do Monitor (</w:t>
      </w:r>
      <w:hyperlink r:id="rId16">
        <w:r>
          <w:rPr>
            <w:color w:val="0000FF"/>
            <w:u w:val="single" w:color="0000FF"/>
          </w:rPr>
          <w:t>formulário B</w:t>
        </w:r>
      </w:hyperlink>
      <w:hyperlink r:id="rId17">
        <w:r>
          <w:t>)</w:t>
        </w:r>
      </w:hyperlink>
      <w:r>
        <w:t xml:space="preserve"> </w:t>
      </w:r>
    </w:p>
    <w:p w:rsidR="00C261BA" w:rsidRDefault="00E7473B">
      <w:pPr>
        <w:numPr>
          <w:ilvl w:val="2"/>
          <w:numId w:val="4"/>
        </w:numPr>
        <w:ind w:right="0" w:hanging="434"/>
      </w:pPr>
      <w:r>
        <w:t xml:space="preserve">Currículo </w:t>
      </w:r>
      <w:r>
        <w:rPr>
          <w:i/>
        </w:rPr>
        <w:t>Lattes,</w:t>
      </w:r>
      <w:r>
        <w:t xml:space="preserve"> atualizado e completo (</w:t>
      </w:r>
      <w:hyperlink r:id="rId18">
        <w:r>
          <w:rPr>
            <w:u w:val="single" w:color="000000"/>
          </w:rPr>
          <w:t>www.cnpq.br</w:t>
        </w:r>
      </w:hyperlink>
      <w:hyperlink r:id="rId19">
        <w:r>
          <w:t>)</w:t>
        </w:r>
      </w:hyperlink>
      <w:r>
        <w:t xml:space="preserve"> </w:t>
      </w:r>
      <w:r w:rsidR="001C4506">
        <w:rPr>
          <w:b/>
        </w:rPr>
        <w:t>a partir de Junho de 2019</w:t>
      </w:r>
      <w:r>
        <w:rPr>
          <w:b/>
        </w:rPr>
        <w:t xml:space="preserve">. 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1"/>
          <w:numId w:val="4"/>
        </w:numPr>
        <w:ind w:right="0"/>
      </w:pPr>
      <w:r>
        <w:t xml:space="preserve">As inscrições serão realizadas na Coordenadoria do respectivo Programa de Pós-Graduação </w:t>
      </w:r>
      <w:r>
        <w:rPr>
          <w:i/>
        </w:rPr>
        <w:t>Stricto Sensu</w:t>
      </w:r>
      <w:r>
        <w:t xml:space="preserve"> dos Centros, que elaborará calendário próprio de inscrição e efetuará ampla divulgação.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1"/>
          <w:numId w:val="4"/>
        </w:numPr>
        <w:ind w:right="0"/>
      </w:pPr>
      <w:r>
        <w:t xml:space="preserve">O resultado de seleção de bolsas de monitoria (incluindo as renovações, se for o caso) deverá ser encaminhado pelo Colegiado de Programa de Pós-Graduação à Direção de Pesquisa e </w:t>
      </w:r>
      <w:proofErr w:type="spellStart"/>
      <w:r>
        <w:t>PósGraduação</w:t>
      </w:r>
      <w:proofErr w:type="spellEnd"/>
      <w:r>
        <w:t xml:space="preserve">- DPPG ou setor designado por esta até </w:t>
      </w:r>
      <w:r w:rsidR="001C4506">
        <w:rPr>
          <w:b/>
        </w:rPr>
        <w:t>31/07/2019</w:t>
      </w:r>
      <w:r>
        <w:t>, contendo a seguinte documentação:</w:t>
      </w:r>
      <w:r>
        <w:rPr>
          <w:color w:val="FF0000"/>
        </w:rPr>
        <w:t xml:space="preserve"> </w:t>
      </w:r>
    </w:p>
    <w:p w:rsidR="00C261BA" w:rsidRDefault="00E7473B">
      <w:pPr>
        <w:numPr>
          <w:ilvl w:val="2"/>
          <w:numId w:val="4"/>
        </w:numPr>
        <w:ind w:right="0" w:hanging="434"/>
      </w:pPr>
      <w:r>
        <w:t>Ficha de Inscrição (</w:t>
      </w:r>
      <w:hyperlink r:id="rId20">
        <w:r>
          <w:rPr>
            <w:color w:val="0000FF"/>
            <w:u w:val="single" w:color="0000FF"/>
          </w:rPr>
          <w:t>formulário A</w:t>
        </w:r>
      </w:hyperlink>
      <w:hyperlink r:id="rId21">
        <w:r>
          <w:t>)</w:t>
        </w:r>
      </w:hyperlink>
      <w:r>
        <w:t xml:space="preserve">  </w:t>
      </w:r>
    </w:p>
    <w:p w:rsidR="00C261BA" w:rsidRDefault="00E7473B">
      <w:pPr>
        <w:numPr>
          <w:ilvl w:val="2"/>
          <w:numId w:val="4"/>
        </w:numPr>
        <w:ind w:right="0" w:hanging="434"/>
      </w:pPr>
      <w:r>
        <w:t>Processo de Seleção (</w:t>
      </w:r>
      <w:hyperlink r:id="rId22">
        <w:r>
          <w:rPr>
            <w:color w:val="0000FF"/>
            <w:u w:val="single" w:color="0000FF"/>
          </w:rPr>
          <w:t>formulário C</w:t>
        </w:r>
      </w:hyperlink>
      <w:hyperlink r:id="rId23">
        <w:r>
          <w:t>)</w:t>
        </w:r>
      </w:hyperlink>
      <w:r>
        <w:t xml:space="preserve"> </w:t>
      </w:r>
    </w:p>
    <w:p w:rsidR="00C261BA" w:rsidRDefault="00E7473B">
      <w:pPr>
        <w:numPr>
          <w:ilvl w:val="2"/>
          <w:numId w:val="4"/>
        </w:numPr>
        <w:ind w:right="0" w:hanging="434"/>
      </w:pPr>
      <w:r>
        <w:t>Termo de Compromisso (</w:t>
      </w:r>
      <w:hyperlink r:id="rId24">
        <w:r>
          <w:rPr>
            <w:color w:val="0000FF"/>
            <w:u w:val="single" w:color="0000FF"/>
          </w:rPr>
          <w:t>formulário D</w:t>
        </w:r>
      </w:hyperlink>
      <w:hyperlink r:id="rId25">
        <w:r>
          <w:t>)</w:t>
        </w:r>
      </w:hyperlink>
      <w:r>
        <w:t xml:space="preserve">, em 3 (três) vias, sendo uma para a Direção de Pesquisa e Pós-Graduação, </w:t>
      </w:r>
      <w:r>
        <w:rPr>
          <w:b/>
        </w:rPr>
        <w:t xml:space="preserve">uma deverá permanecer na Coordenação do </w:t>
      </w:r>
    </w:p>
    <w:p w:rsidR="00C261BA" w:rsidRDefault="00E7473B">
      <w:pPr>
        <w:spacing w:after="0" w:line="259" w:lineRule="auto"/>
        <w:ind w:left="0" w:right="33" w:firstLine="0"/>
        <w:jc w:val="right"/>
      </w:pPr>
      <w:r>
        <w:rPr>
          <w:b/>
        </w:rPr>
        <w:lastRenderedPageBreak/>
        <w:t>Programa de Pós-graduação</w:t>
      </w:r>
      <w:r>
        <w:t xml:space="preserve"> e uma entregue ao bolsista. </w:t>
      </w:r>
    </w:p>
    <w:p w:rsidR="00C261BA" w:rsidRDefault="00E7473B">
      <w:pPr>
        <w:numPr>
          <w:ilvl w:val="2"/>
          <w:numId w:val="4"/>
        </w:numPr>
        <w:ind w:right="0" w:hanging="434"/>
      </w:pPr>
      <w:r>
        <w:t xml:space="preserve">Currículo </w:t>
      </w:r>
      <w:r>
        <w:rPr>
          <w:i/>
        </w:rPr>
        <w:t>Lattes,</w:t>
      </w:r>
      <w:r>
        <w:t xml:space="preserve"> atualizado e completo (</w:t>
      </w:r>
      <w:hyperlink r:id="rId26">
        <w:r>
          <w:rPr>
            <w:u w:val="single" w:color="000000"/>
          </w:rPr>
          <w:t>www.cnpq.br</w:t>
        </w:r>
      </w:hyperlink>
      <w:hyperlink r:id="rId27">
        <w:r>
          <w:t>)</w:t>
        </w:r>
      </w:hyperlink>
      <w:r>
        <w:t xml:space="preserve"> </w:t>
      </w:r>
      <w:r w:rsidR="001C4506">
        <w:rPr>
          <w:b/>
        </w:rPr>
        <w:t>a partir de Junho de 2019</w:t>
      </w:r>
      <w:r>
        <w:rPr>
          <w:b/>
        </w:rPr>
        <w:t>.</w:t>
      </w:r>
      <w:r>
        <w:t xml:space="preserve"> 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1"/>
          <w:numId w:val="4"/>
        </w:numPr>
        <w:ind w:right="0"/>
      </w:pPr>
      <w:r>
        <w:t xml:space="preserve">O Programa de Pós-graduação deverá manter em arquivo permanente uma cópia da Ficha de Inscrição, do Processo de Seleção do Monitor e original do Plano de Atividades do Monitor.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1"/>
          <w:numId w:val="4"/>
        </w:numPr>
        <w:ind w:right="0"/>
      </w:pPr>
      <w:r>
        <w:t>Os resultados e documentações que não forem encaminhados à DPPG ou setor des</w:t>
      </w:r>
      <w:r w:rsidR="001C4506">
        <w:t>ignado por esta até 31/07/2019</w:t>
      </w:r>
      <w:r>
        <w:t xml:space="preserve"> não terão suas bolsas implem</w:t>
      </w:r>
      <w:r w:rsidR="001C4506">
        <w:t>entadas no mês de agosto de 2019</w:t>
      </w:r>
      <w:r>
        <w:t xml:space="preserve">.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1"/>
          <w:numId w:val="4"/>
        </w:numPr>
        <w:ind w:right="0"/>
      </w:pPr>
      <w:r>
        <w:t xml:space="preserve">O Coordenador de Programa de Pós-Graduação deverá efetuar a inclusão/prorrogação da Bolsa Declaratória PROMOP no Cadastro de Discentes da Plataforma SUCUPIRA da CAPES: 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pStyle w:val="Ttulo1"/>
        <w:ind w:left="-5"/>
      </w:pPr>
      <w:r>
        <w:t xml:space="preserve"> RENOVAÇÃO DE BOLSISTA</w:t>
      </w:r>
      <w:r>
        <w:rPr>
          <w:b w:val="0"/>
        </w:rPr>
        <w:t xml:space="preserve"> 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ind w:left="-5" w:right="0"/>
      </w:pPr>
      <w:r>
        <w:t xml:space="preserve">O bolsista </w:t>
      </w:r>
      <w:r>
        <w:rPr>
          <w:b/>
        </w:rPr>
        <w:t>PROMOP ativo</w:t>
      </w:r>
      <w:r>
        <w:t xml:space="preserve"> até 31 de julho de 201</w:t>
      </w:r>
      <w:r w:rsidR="001C4506">
        <w:t>9</w:t>
      </w:r>
      <w:r>
        <w:t xml:space="preserve"> que tiver a bolsa PROMOP </w:t>
      </w:r>
      <w:r>
        <w:rPr>
          <w:b/>
        </w:rPr>
        <w:t>renovada</w:t>
      </w:r>
      <w:r w:rsidR="001C4506">
        <w:t xml:space="preserve"> a partir de 01 de agosto 2019</w:t>
      </w:r>
      <w:r>
        <w:t xml:space="preserve">, deverá ter o </w:t>
      </w:r>
      <w:r>
        <w:rPr>
          <w:b/>
        </w:rPr>
        <w:t>Fim da Bolsa</w:t>
      </w:r>
      <w:r>
        <w:t xml:space="preserve"> PROMOP ativa </w:t>
      </w:r>
      <w:r>
        <w:rPr>
          <w:b/>
        </w:rPr>
        <w:t>prorrogado</w:t>
      </w:r>
      <w:r>
        <w:t xml:space="preserve"> no Cadastro de Discentes da CAPES. Neste caso, a prorrogação no Cadastro de Discentes da Plataforma SUCUPIRA da CAPES deverá ser realizada até </w:t>
      </w:r>
      <w:r w:rsidR="001C4506">
        <w:rPr>
          <w:b/>
        </w:rPr>
        <w:t>10/08/2019</w:t>
      </w:r>
      <w:r>
        <w:t xml:space="preserve">.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C261BA" w:rsidRDefault="00E7473B">
      <w:pPr>
        <w:pStyle w:val="Ttulo1"/>
        <w:ind w:left="-5"/>
      </w:pPr>
      <w:r>
        <w:t xml:space="preserve"> NOVO BOLSISTA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ind w:left="-5" w:right="0"/>
      </w:pPr>
      <w:r>
        <w:t xml:space="preserve">O </w:t>
      </w:r>
      <w:r>
        <w:rPr>
          <w:b/>
        </w:rPr>
        <w:t>novo</w:t>
      </w:r>
      <w:r>
        <w:t xml:space="preserve"> bolsista que for contemplado com a bolsa PROMOP a </w:t>
      </w:r>
    </w:p>
    <w:p w:rsidR="00C261BA" w:rsidRDefault="001C4506">
      <w:pPr>
        <w:ind w:left="-5" w:right="0"/>
      </w:pPr>
      <w:proofErr w:type="gramStart"/>
      <w:r>
        <w:t>partir</w:t>
      </w:r>
      <w:proofErr w:type="gramEnd"/>
      <w:r>
        <w:t xml:space="preserve"> de 01 de agosto 2019</w:t>
      </w:r>
      <w:r w:rsidR="00E7473B">
        <w:t xml:space="preserve">, somente poderá ter a bolsa PROMOP inserida no Cadastro de Discentes da CAPES de </w:t>
      </w:r>
      <w:r w:rsidR="00E7473B">
        <w:rPr>
          <w:b/>
        </w:rPr>
        <w:t>01 a</w:t>
      </w:r>
      <w:r w:rsidR="00E7473B">
        <w:t xml:space="preserve"> </w:t>
      </w:r>
      <w:r>
        <w:rPr>
          <w:b/>
        </w:rPr>
        <w:t>10/08/2019</w:t>
      </w:r>
      <w:r w:rsidR="00E7473B">
        <w:t xml:space="preserve">.  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pStyle w:val="Ttulo1"/>
        <w:ind w:left="-5"/>
      </w:pPr>
      <w:r>
        <w:t xml:space="preserve"> BOLSISTA CAPES/CNPq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261BA" w:rsidRDefault="00E7473B">
      <w:pPr>
        <w:ind w:left="-5" w:right="0"/>
      </w:pPr>
      <w:r>
        <w:t xml:space="preserve">O bolsista </w:t>
      </w:r>
      <w:r>
        <w:rPr>
          <w:b/>
        </w:rPr>
        <w:t>CAPES/CNPq</w:t>
      </w:r>
      <w:r>
        <w:t xml:space="preserve"> ativo até 31 de julho de 201</w:t>
      </w:r>
      <w:r w:rsidR="001C4506">
        <w:t>9</w:t>
      </w:r>
      <w:r>
        <w:t xml:space="preserve"> que for contemplado com a bolsa PROM</w:t>
      </w:r>
      <w:r w:rsidR="001C4506">
        <w:t>OP a partir de 01 de agosto 2019</w:t>
      </w:r>
      <w:r>
        <w:t xml:space="preserve">, somente deverá ter a bolsa PROMOP inserida no Cadastro de Discentes da CAPES de </w:t>
      </w:r>
      <w:r>
        <w:rPr>
          <w:b/>
        </w:rPr>
        <w:t>01 a</w:t>
      </w:r>
      <w:r>
        <w:t xml:space="preserve"> </w:t>
      </w:r>
      <w:r w:rsidR="001C4506">
        <w:rPr>
          <w:b/>
        </w:rPr>
        <w:t>10/08/2019</w:t>
      </w:r>
      <w:r>
        <w:t xml:space="preserve">, quando a bolsa CAPES/CNPq for encerrada. 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ind w:left="-5" w:right="0"/>
      </w:pPr>
      <w:r>
        <w:lastRenderedPageBreak/>
        <w:t xml:space="preserve">4.7 A DPPG do Centro ou setor designado por esta deverá cadastrar/prorrogar os bolsistas do PROMOP contemplados no Sistema SIGRH. Os bolsistas, cujos dados não forem cadastrados/prorrogados até a data prevista no cronograma, não terão suas bolsas implementadas.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0"/>
          <w:numId w:val="5"/>
        </w:numPr>
        <w:ind w:right="0" w:hanging="240"/>
      </w:pPr>
      <w:r>
        <w:t xml:space="preserve">CRONOGRAMA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6349" w:type="dxa"/>
        <w:tblInd w:w="5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838"/>
        <w:gridCol w:w="4511"/>
      </w:tblGrid>
      <w:tr w:rsidR="00C261BA">
        <w:trPr>
          <w:trHeight w:val="2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E7473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E7473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261BA">
        <w:trPr>
          <w:trHeight w:val="8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1C4506">
            <w:pPr>
              <w:spacing w:after="0" w:line="259" w:lineRule="auto"/>
              <w:ind w:left="0" w:right="0" w:firstLine="0"/>
              <w:jc w:val="left"/>
            </w:pPr>
            <w:r>
              <w:t>31/07/2019</w:t>
            </w:r>
            <w:r w:rsidR="00E7473B"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E7473B">
            <w:pPr>
              <w:spacing w:after="0" w:line="259" w:lineRule="auto"/>
              <w:ind w:left="0" w:right="59" w:firstLine="0"/>
            </w:pPr>
            <w:r>
              <w:t xml:space="preserve">Data limite para a Coordenação do PPG enviar o resultado da seleção de bolsas de monitoria à DPPG. </w:t>
            </w:r>
          </w:p>
        </w:tc>
      </w:tr>
      <w:tr w:rsidR="00C261BA">
        <w:trPr>
          <w:trHeight w:val="2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1C4506">
            <w:pPr>
              <w:spacing w:after="0" w:line="259" w:lineRule="auto"/>
              <w:ind w:left="0" w:right="0" w:firstLine="0"/>
              <w:jc w:val="left"/>
            </w:pPr>
            <w:r>
              <w:t>01/08/2019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E7473B">
            <w:pPr>
              <w:spacing w:after="0" w:line="259" w:lineRule="auto"/>
              <w:ind w:left="0" w:right="0" w:firstLine="0"/>
              <w:jc w:val="left"/>
            </w:pPr>
            <w:r>
              <w:t xml:space="preserve">Início da vigência da bolsa </w:t>
            </w:r>
          </w:p>
        </w:tc>
      </w:tr>
      <w:tr w:rsidR="00C261BA">
        <w:trPr>
          <w:trHeight w:val="5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1C4506">
            <w:pPr>
              <w:spacing w:after="0" w:line="259" w:lineRule="auto"/>
              <w:ind w:left="0" w:right="0" w:firstLine="0"/>
              <w:jc w:val="left"/>
            </w:pPr>
            <w:r>
              <w:t>10/08/2019</w:t>
            </w:r>
            <w:r w:rsidR="00E7473B"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E7473B">
            <w:pPr>
              <w:spacing w:after="0" w:line="259" w:lineRule="auto"/>
              <w:ind w:left="0" w:right="0" w:firstLine="0"/>
              <w:jc w:val="left"/>
            </w:pPr>
            <w:r>
              <w:t xml:space="preserve">Data limite para o Coordenador do PPG prorrogar a bolsa na Plataforma SUCUPIRA </w:t>
            </w:r>
          </w:p>
        </w:tc>
      </w:tr>
      <w:tr w:rsidR="00C261BA">
        <w:trPr>
          <w:trHeight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1C4506">
            <w:pPr>
              <w:spacing w:after="0" w:line="259" w:lineRule="auto"/>
              <w:ind w:left="0" w:right="0" w:firstLine="0"/>
              <w:jc w:val="left"/>
            </w:pPr>
            <w:r>
              <w:t>01 a 10/08/2019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E7473B">
            <w:pPr>
              <w:spacing w:after="0" w:line="259" w:lineRule="auto"/>
              <w:ind w:left="0" w:right="0" w:firstLine="0"/>
              <w:jc w:val="left"/>
            </w:pPr>
            <w:r>
              <w:t xml:space="preserve">Data limite para o Coordenador do PPG incluir a bolsa na Plataforma SUCUPIRA </w:t>
            </w:r>
          </w:p>
        </w:tc>
      </w:tr>
      <w:tr w:rsidR="00C261BA">
        <w:trPr>
          <w:trHeight w:val="8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1C4506">
            <w:pPr>
              <w:spacing w:after="0" w:line="259" w:lineRule="auto"/>
              <w:ind w:left="0" w:right="0" w:firstLine="0"/>
              <w:jc w:val="left"/>
            </w:pPr>
            <w:r>
              <w:t>10/08/2019</w:t>
            </w:r>
            <w:r w:rsidR="00E7473B"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BA" w:rsidRDefault="00E7473B">
            <w:pPr>
              <w:spacing w:after="0" w:line="259" w:lineRule="auto"/>
              <w:ind w:left="0" w:right="0" w:firstLine="0"/>
              <w:jc w:val="left"/>
            </w:pPr>
            <w:r>
              <w:t xml:space="preserve">Data limite para a DPPG ou setor designado </w:t>
            </w:r>
          </w:p>
          <w:p w:rsidR="00C261BA" w:rsidRDefault="00E7473B">
            <w:pPr>
              <w:spacing w:after="0" w:line="259" w:lineRule="auto"/>
              <w:ind w:left="0" w:right="0" w:firstLine="0"/>
              <w:jc w:val="left"/>
            </w:pPr>
            <w:r>
              <w:t xml:space="preserve">por esta cadastrar/prorrogar os bolsistas no Sistema SIGRH </w:t>
            </w:r>
          </w:p>
        </w:tc>
      </w:tr>
    </w:tbl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numPr>
          <w:ilvl w:val="0"/>
          <w:numId w:val="5"/>
        </w:numPr>
        <w:ind w:right="0" w:hanging="240"/>
      </w:pPr>
      <w:r>
        <w:t xml:space="preserve">DAS DISPOSIÇÕES GERAIS </w:t>
      </w:r>
    </w:p>
    <w:p w:rsidR="00C261BA" w:rsidRDefault="00E7473B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C261BA" w:rsidRDefault="00E7473B">
      <w:pPr>
        <w:numPr>
          <w:ilvl w:val="1"/>
          <w:numId w:val="5"/>
        </w:numPr>
        <w:ind w:right="0" w:hanging="420"/>
      </w:pPr>
      <w:r>
        <w:t xml:space="preserve">Cabe à UDESC instituir e manter seguro contra acidentes pessoais aos monitores.  </w:t>
      </w:r>
    </w:p>
    <w:p w:rsidR="00C261BA" w:rsidRDefault="00E7473B">
      <w:pPr>
        <w:numPr>
          <w:ilvl w:val="1"/>
          <w:numId w:val="5"/>
        </w:numPr>
        <w:ind w:right="0" w:hanging="420"/>
      </w:pPr>
      <w:r>
        <w:t xml:space="preserve">Os casos omissos serão resolvidos pelos Conselhos Superiores da UDESC.  </w:t>
      </w:r>
    </w:p>
    <w:p w:rsidR="00C261BA" w:rsidRDefault="00E7473B">
      <w:pPr>
        <w:numPr>
          <w:ilvl w:val="1"/>
          <w:numId w:val="5"/>
        </w:numPr>
        <w:ind w:right="0" w:hanging="420"/>
      </w:pPr>
      <w:r>
        <w:t xml:space="preserve">Este edital entra em vigor nesta data.  </w:t>
      </w:r>
    </w:p>
    <w:p w:rsidR="00C261BA" w:rsidRDefault="00E7473B">
      <w:pPr>
        <w:numPr>
          <w:ilvl w:val="1"/>
          <w:numId w:val="5"/>
        </w:numPr>
        <w:ind w:right="0" w:hanging="420"/>
      </w:pPr>
      <w:r>
        <w:t xml:space="preserve">Ficam revogadas as disposições em contrário. 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61BA" w:rsidRDefault="001C4506">
      <w:pPr>
        <w:spacing w:after="0" w:line="259" w:lineRule="auto"/>
        <w:ind w:right="6"/>
        <w:jc w:val="center"/>
      </w:pPr>
      <w:proofErr w:type="gramStart"/>
      <w:r>
        <w:t>Florianópolis,  11</w:t>
      </w:r>
      <w:proofErr w:type="gramEnd"/>
      <w:r w:rsidR="00E7473B">
        <w:t xml:space="preserve"> de </w:t>
      </w:r>
      <w:r>
        <w:t>junho de 2019</w:t>
      </w:r>
      <w:r w:rsidR="00E7473B">
        <w:t xml:space="preserve">. </w:t>
      </w:r>
    </w:p>
    <w:p w:rsidR="00C261BA" w:rsidRDefault="00E7473B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C261BA" w:rsidRDefault="00E7473B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C261BA" w:rsidRDefault="00E7473B">
      <w:pPr>
        <w:spacing w:after="0" w:line="259" w:lineRule="auto"/>
        <w:ind w:right="7"/>
        <w:jc w:val="center"/>
      </w:pPr>
      <w:r>
        <w:t xml:space="preserve">Prof. Marcus Tomasi </w:t>
      </w:r>
    </w:p>
    <w:p w:rsidR="00C261BA" w:rsidRDefault="00E7473B">
      <w:pPr>
        <w:spacing w:after="0" w:line="259" w:lineRule="auto"/>
        <w:ind w:right="7"/>
        <w:jc w:val="center"/>
      </w:pPr>
      <w:r>
        <w:t xml:space="preserve">Reitor da UDESC </w:t>
      </w:r>
    </w:p>
    <w:p w:rsidR="00C261BA" w:rsidRDefault="00E7473B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C261BA" w:rsidRDefault="00E7473B">
      <w:pPr>
        <w:spacing w:after="1937" w:line="259" w:lineRule="auto"/>
        <w:ind w:left="0" w:right="0" w:firstLine="0"/>
        <w:jc w:val="left"/>
      </w:pPr>
      <w:r>
        <w:t xml:space="preserve"> </w:t>
      </w:r>
    </w:p>
    <w:p w:rsidR="00C261BA" w:rsidRDefault="00E7473B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sectPr w:rsidR="00C261BA">
      <w:pgSz w:w="12240" w:h="15840"/>
      <w:pgMar w:top="1138" w:right="4126" w:bottom="115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B01"/>
    <w:multiLevelType w:val="multilevel"/>
    <w:tmpl w:val="701C69AE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25DB0"/>
    <w:multiLevelType w:val="multilevel"/>
    <w:tmpl w:val="D6B0C7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B61AA0"/>
    <w:multiLevelType w:val="multilevel"/>
    <w:tmpl w:val="1F021A30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29598C"/>
    <w:multiLevelType w:val="hybridMultilevel"/>
    <w:tmpl w:val="2D0218B8"/>
    <w:lvl w:ilvl="0" w:tplc="CE7291A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834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AFA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8F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809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C2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EC3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0D3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CF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1E2471"/>
    <w:multiLevelType w:val="hybridMultilevel"/>
    <w:tmpl w:val="7194C536"/>
    <w:lvl w:ilvl="0" w:tplc="1F3222C2">
      <w:start w:val="1"/>
      <w:numFmt w:val="lowerLetter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223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E46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C50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EFB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6B2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C3E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1E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8A1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BA"/>
    <w:rsid w:val="001C4506"/>
    <w:rsid w:val="00310158"/>
    <w:rsid w:val="006A359E"/>
    <w:rsid w:val="00C261BA"/>
    <w:rsid w:val="00E7473B"/>
    <w:rsid w:val="00E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8B839-27BB-43FD-93B2-8EAEDAC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udesc.br/arquivos/udesc/id_cpmenu/3695/PROMOP_form_A_2017_14951119529671.xls" TargetMode="External"/><Relationship Id="rId18" Type="http://schemas.openxmlformats.org/officeDocument/2006/relationships/hyperlink" Target="http://www.cnpq.br/" TargetMode="External"/><Relationship Id="rId26" Type="http://schemas.openxmlformats.org/officeDocument/2006/relationships/hyperlink" Target="http://www.cnpq.b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desc.br/arquivos/udesc/id_cpmenu/3695/PROMOP_form_A_2017_14951119529671.xls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udesc.br/arquivos/udesc/id_cpmenu/3695/PROMOP_form_F_2017_1495112040429.doc" TargetMode="External"/><Relationship Id="rId17" Type="http://schemas.openxmlformats.org/officeDocument/2006/relationships/hyperlink" Target="http://www.udesc.br/arquivos/udesc/id_cpmenu/3695/PROMOP_form_B_2017_14951119752854.doc" TargetMode="External"/><Relationship Id="rId25" Type="http://schemas.openxmlformats.org/officeDocument/2006/relationships/hyperlink" Target="http://www.udesc.br/arquivos/udesc/id_cpmenu/3695/PROMOP_form_D_2017_14951120065586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desc.br/arquivos/udesc/id_cpmenu/3695/PROMOP_form_B_2017_14951119752854.doc" TargetMode="External"/><Relationship Id="rId20" Type="http://schemas.openxmlformats.org/officeDocument/2006/relationships/hyperlink" Target="http://www.udesc.br/arquivos/udesc/id_cpmenu/3695/PROMOP_form_A_2017_14951119529671.xl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udesc.br/arquivos/udesc/id_cpmenu/3695/PROMOP_form_F_2017_1495112040429.doc" TargetMode="External"/><Relationship Id="rId24" Type="http://schemas.openxmlformats.org/officeDocument/2006/relationships/hyperlink" Target="http://www.udesc.br/arquivos/udesc/id_cpmenu/3695/PROMOP_form_D_2017_14951120065586.doc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udesc.br/arquivos/udesc/id_cpmenu/3695/PROMOP_form_A_2017_14951119529671.xls" TargetMode="External"/><Relationship Id="rId23" Type="http://schemas.openxmlformats.org/officeDocument/2006/relationships/hyperlink" Target="http://www.udesc.br/arquivos/udesc/id_cpmenu/3695/PROMOP__form_C_2017_14951119918246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desc.br/arquivos/udesc/id_cpmenu/3695/PROMOP_form_E_2017_14951120221096.doc" TargetMode="External"/><Relationship Id="rId19" Type="http://schemas.openxmlformats.org/officeDocument/2006/relationships/hyperlink" Target="http://www.cnpq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esc.br/arquivos/udesc/id_cpmenu/3695/PROMOP_form_E_2017_14951120221096.doc" TargetMode="External"/><Relationship Id="rId14" Type="http://schemas.openxmlformats.org/officeDocument/2006/relationships/hyperlink" Target="http://www.udesc.br/arquivos/udesc/id_cpmenu/3695/PROMOP_form_A_2017_14951119529671.xls" TargetMode="External"/><Relationship Id="rId22" Type="http://schemas.openxmlformats.org/officeDocument/2006/relationships/hyperlink" Target="http://www.udesc.br/arquivos/udesc/id_cpmenu/3695/PROMOP__form_C_2017_14951119918246.doc" TargetMode="External"/><Relationship Id="rId27" Type="http://schemas.openxmlformats.org/officeDocument/2006/relationships/hyperlink" Target="http://www.cnpq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8495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ANDREZA CAROLINE POSSENTI ZUCATTO</dc:creator>
  <cp:keywords/>
  <cp:lastModifiedBy>LOURIVAL JOSE MARTINS FILHO</cp:lastModifiedBy>
  <cp:revision>2</cp:revision>
  <dcterms:created xsi:type="dcterms:W3CDTF">2019-06-24T14:12:00Z</dcterms:created>
  <dcterms:modified xsi:type="dcterms:W3CDTF">2019-06-24T14:12:00Z</dcterms:modified>
</cp:coreProperties>
</file>